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AD" w:rsidRDefault="008D03AD" w:rsidP="00F8679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Проведение экстракорпорального оплодотворения для жителей Московской области в 2017 году.</w:t>
      </w:r>
    </w:p>
    <w:p w:rsidR="008D03AD" w:rsidRDefault="008D03AD" w:rsidP="00F8679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03AD" w:rsidRDefault="008D03AD" w:rsidP="00F8679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46" w:rsidRDefault="008D03AD" w:rsidP="00F867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в реализации Московской областной программы обязательного медицинского страхования в части оказания медицинской помощи по профилю «акушерство и гинекология» по виду «ЭКО» участвуют:</w:t>
      </w:r>
    </w:p>
    <w:p w:rsidR="008D03AD" w:rsidRDefault="008D03AD" w:rsidP="00F867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6"/>
      </w:tblGrid>
      <w:tr w:rsidR="008D03AD" w:rsidTr="008D03AD">
        <w:trPr>
          <w:trHeight w:val="588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МТКлиник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" ( </w:t>
            </w:r>
            <w:r>
              <w:rPr>
                <w:rFonts w:ascii="Times New Roman" w:hAnsi="Times New Roman" w:cs="Times New Roman"/>
                <w:i/>
                <w:color w:val="000000"/>
              </w:rPr>
              <w:t>Клиника 9 месяцев г. Жуковский)</w:t>
            </w:r>
          </w:p>
        </w:tc>
      </w:tr>
      <w:tr w:rsidR="008D03AD" w:rsidTr="008D03AD">
        <w:trPr>
          <w:trHeight w:val="682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"КЛИНИКА ЗДОРОВЬЯ" (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Клиника «Мать и дитя» 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Савеловской</w:t>
            </w:r>
            <w:proofErr w:type="spellEnd"/>
          </w:p>
        </w:tc>
      </w:tr>
      <w:tr w:rsidR="008D03AD" w:rsidTr="008D03AD">
        <w:trPr>
          <w:trHeight w:val="718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"КЛИНИКА РЕПРОДУКТИВНОЙ МЕДИЦИНЫ "ЗДОРОВОЕ НАСЛЕДИЕ"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г. Одинцово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D03AD" w:rsidTr="008D03AD">
        <w:trPr>
          <w:trHeight w:val="842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"ЭНДОКРИНОЛОГИЧЕСКИЙ НАУЧНЫЙ ЦЕНТР" МИНИСТЕРСТВА ЗДРАВООХРАНЕНИЯ РОССИЙСКОЙ ФЕДЕРАЦИИ (</w:t>
            </w:r>
            <w:r>
              <w:rPr>
                <w:rFonts w:ascii="Times New Roman" w:hAnsi="Times New Roman" w:cs="Times New Roman"/>
                <w:i/>
                <w:color w:val="000000"/>
              </w:rPr>
              <w:t>г. Москва)</w:t>
            </w:r>
          </w:p>
        </w:tc>
      </w:tr>
      <w:tr w:rsidR="008D03AD" w:rsidTr="008D03AD">
        <w:trPr>
          <w:trHeight w:val="394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"ПРИОР КЛИНИКА"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г. Москва)</w:t>
            </w:r>
          </w:p>
        </w:tc>
      </w:tr>
      <w:tr w:rsidR="008D03AD" w:rsidTr="008D03AD">
        <w:trPr>
          <w:trHeight w:val="692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"ЦЕНТР ЛЕЧЕНИЯ БЕСПЛОДИЯ "ЭКО"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(Клиника профессора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Здановского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D03AD" w:rsidTr="008D03AD">
        <w:trPr>
          <w:trHeight w:val="674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"ХАВЕН" (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Клинический Госпиталь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Лапино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«Мать и дитя» г. Одинцово)</w:t>
            </w:r>
          </w:p>
        </w:tc>
      </w:tr>
      <w:tr w:rsidR="008D03AD" w:rsidTr="008D03AD">
        <w:trPr>
          <w:trHeight w:val="428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ОТКРЫТОЕ АКЦИОНЕРНОЕ ОБЩЕСТВО "МЕДИЦИНА"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г. Москва)</w:t>
            </w:r>
          </w:p>
        </w:tc>
      </w:tr>
      <w:tr w:rsidR="008D03AD" w:rsidTr="008D03AD">
        <w:trPr>
          <w:trHeight w:val="450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"МЕЖДУНАРОДНАЯ КЛИНИКА "СЕМЬЯ"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г. Москва)</w:t>
            </w:r>
          </w:p>
        </w:tc>
      </w:tr>
      <w:tr w:rsidR="008D03AD" w:rsidTr="008D03AD">
        <w:trPr>
          <w:trHeight w:val="584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"ЭКО ЦЕНТР" 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АльтраВита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8D03AD" w:rsidTr="008D03AD">
        <w:trPr>
          <w:trHeight w:val="394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"МЕДЭКО"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За рождение)</w:t>
            </w:r>
          </w:p>
        </w:tc>
      </w:tr>
      <w:tr w:rsidR="008D03AD" w:rsidTr="008D03AD">
        <w:trPr>
          <w:trHeight w:val="624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Медицинский центр "Лера" (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Клиника профессора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Здановского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8D03AD" w:rsidTr="008D03AD">
        <w:trPr>
          <w:trHeight w:val="550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"ЦЕНТР РЕПРОДУКЦИИ И ГЕНЕТИКИ"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ФертиМед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D03AD" w:rsidTr="008D03AD">
        <w:trPr>
          <w:trHeight w:val="684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"МЕДИЦИНСКИЙ ЦЕНТР ВСПОМОГАТЕЛЬНЫХ РЕПРОДУКТИВНЫХ ТЕХНОЛОГИЙ"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Клиника «Новая Жизнь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D03AD" w:rsidTr="008D03AD">
        <w:trPr>
          <w:trHeight w:val="704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КЛИНИКА ВСПОМОГАТЕЛЬНЫХ РЕПРОДУКТИВНЫХ ТЕХНОЛОГИЙ - "ДЕТИ ИЗ ПРОБИРКИ"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Клиника «Дети из пробирки»)</w:t>
            </w:r>
          </w:p>
        </w:tc>
      </w:tr>
      <w:tr w:rsidR="008D03AD" w:rsidTr="008D03AD">
        <w:trPr>
          <w:trHeight w:val="690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"САНТА-МАРИЯ"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Клиника «Санта-Мария» Федеральный центр репродукции)</w:t>
            </w:r>
          </w:p>
        </w:tc>
      </w:tr>
      <w:tr w:rsidR="008D03AD" w:rsidTr="008D03AD">
        <w:trPr>
          <w:trHeight w:val="841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ЗАКРЫТОЕ АКЦИОНЕРНОЕ ОБЩЕСТВО "МД ПРОЕКТ 2000"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Перинатальный Медицинский Центр «Мать и дитя»)</w:t>
            </w:r>
          </w:p>
        </w:tc>
      </w:tr>
      <w:tr w:rsidR="008D03AD" w:rsidTr="008D03AD">
        <w:trPr>
          <w:trHeight w:val="927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ОТВЕТСТВЕННЬСТЬЮ "КДФ"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Клиника Доктора Фомина г. Тверь)</w:t>
            </w:r>
          </w:p>
        </w:tc>
      </w:tr>
      <w:tr w:rsidR="008D03AD" w:rsidTr="008D03AD">
        <w:trPr>
          <w:trHeight w:val="438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Общество с ограниченной ответственностью "ИВАМЕД"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Клиника «Мать и дитя» Ходынское поле)</w:t>
            </w:r>
          </w:p>
        </w:tc>
      </w:tr>
      <w:tr w:rsidR="008D03AD" w:rsidTr="008D03AD">
        <w:trPr>
          <w:trHeight w:val="394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"ЭКО-СОДЕЙСТВИЕ"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Национальный центр репродукции «Эко-содействие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D03AD" w:rsidTr="008D03AD">
        <w:trPr>
          <w:trHeight w:val="752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ЗДРАВООХРАНЕНИЯ МОСКОВСКОЙ ОБЛАСТИ "МОСКОВСКИЙ ОБЛАСТНОЙ НАУЧНО-ИССЛЕДОВАТЕЛЬСКИЙ ИНСТИТУТ АКУШЕРСТВА И ГИНЕКОЛОГИИ"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г. Москва)</w:t>
            </w:r>
          </w:p>
        </w:tc>
      </w:tr>
      <w:tr w:rsidR="008D03AD" w:rsidTr="008D03AD">
        <w:trPr>
          <w:trHeight w:val="550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ОБЩЕСТВО С ОГРАНИЧЕННОЙ ОТВЕТСТВЕННОСТЬЮ "ИНАЛМЕД" (</w:t>
            </w:r>
            <w:r>
              <w:rPr>
                <w:rFonts w:ascii="Times New Roman" w:hAnsi="Times New Roman" w:cs="Times New Roman"/>
                <w:i/>
                <w:color w:val="000000"/>
              </w:rPr>
              <w:t>Центр Планирования Семьи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ИнАлМед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>» г. Санкт-Петербург)</w:t>
            </w:r>
          </w:p>
        </w:tc>
      </w:tr>
      <w:tr w:rsidR="008D03AD" w:rsidTr="008D03AD">
        <w:trPr>
          <w:trHeight w:val="586"/>
        </w:trPr>
        <w:tc>
          <w:tcPr>
            <w:tcW w:w="9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03AD" w:rsidRDefault="008D03AD" w:rsidP="00F8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здравоохранения Московской области "Московский областной перинатальный центр" (</w:t>
            </w:r>
            <w:r>
              <w:rPr>
                <w:rFonts w:ascii="Times New Roman" w:hAnsi="Times New Roman" w:cs="Times New Roman"/>
                <w:i/>
                <w:color w:val="000000"/>
              </w:rPr>
              <w:t>г. Балашиха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bookmarkEnd w:id="0"/>
    </w:tbl>
    <w:p w:rsidR="008D03AD" w:rsidRDefault="008D03AD" w:rsidP="00F867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AD" w:rsidRDefault="008D03AD" w:rsidP="00F867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квоты на ЭКО за счет средств ОМС Вам необходимо обратиться в женскую консультацию по месту жительства для проведения предварительного обследования. Далее врач акушер-гинеколог, при наличии показаний для проведения процедуры, выдает Вам направление в ГБУЗ МО «Московский областной перинатальный центр» или ГБУЗ МО «Московский областной научно-исследовательский институт акушерства и гинекологии» для заключительной консультации врачом-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репродуктологом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заключением областного специалиста Вам следует обратиться в приемную Министерства здравоохранения Московской области по адресу г. Москва, ул. Щепкина, 61\2, корп. 1,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10, тел. (495) 684-55-08. При себе необходимо иметь паспорт, полис ОМС, СНИЛС, заключение областного специалиста (оригинал и копии всех документов)  для постановки пациента в лист ожидания процедуры.</w:t>
      </w:r>
    </w:p>
    <w:p w:rsidR="008D03AD" w:rsidRDefault="008D03AD" w:rsidP="00F867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AD" w:rsidRDefault="008D03AD" w:rsidP="00F867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граждан, поставленных в лист ожидания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направления (квоты) на проведение ЭКО по ОМС, организован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определенными календарными датами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как только Вы найдете в списках свой номер шифра, который указан на расписке-уведомлении выданной в Приемной в момент постановки в лист ожидания (четырехзначное, пятизначное или двухзначное число), </w:t>
      </w:r>
      <w:r>
        <w:rPr>
          <w:rFonts w:ascii="Times New Roman" w:hAnsi="Times New Roman" w:cs="Times New Roman"/>
          <w:sz w:val="28"/>
          <w:szCs w:val="28"/>
        </w:rPr>
        <w:t xml:space="preserve">Вам следует обратиться </w:t>
      </w:r>
      <w:r w:rsidRPr="008D03AD">
        <w:rPr>
          <w:rFonts w:ascii="Times New Roman" w:hAnsi="Times New Roman" w:cs="Times New Roman"/>
          <w:b/>
          <w:sz w:val="28"/>
          <w:szCs w:val="28"/>
        </w:rPr>
        <w:t>в указанные сроки</w:t>
      </w:r>
      <w:r>
        <w:rPr>
          <w:rFonts w:ascii="Times New Roman" w:hAnsi="Times New Roman" w:cs="Times New Roman"/>
          <w:sz w:val="28"/>
          <w:szCs w:val="28"/>
        </w:rPr>
        <w:t xml:space="preserve"> в приемную Министерства здравоохранения Московской области по адресу г. Москва, ул. Щепкина, 61\2, корп.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10, тел. (495) 684-55-08. При себе необходимо иметь паспорт, полис ОМС, СНИЛС, заключение областного специалиста.</w:t>
      </w:r>
    </w:p>
    <w:p w:rsidR="008D03AD" w:rsidRDefault="008D03AD" w:rsidP="00F867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AD" w:rsidRDefault="008D03AD" w:rsidP="00F867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 информируем, что количество мест в указанных медицинских учреждениях строго ограничено. Если при обращении в Приемную Министерства здравоохранения Московской области клиника, в которую Вы бы хотели обратиться для проведения процедуры ЭКО, отсутствует в списке, сотрудники Приемной помогут Вам выбрать другое медицинское учреждение.</w:t>
      </w:r>
    </w:p>
    <w:p w:rsidR="00E47A46" w:rsidRDefault="00E47A46" w:rsidP="00F867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D03AD" w:rsidRPr="00E47A46" w:rsidRDefault="008D03AD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7A46">
        <w:rPr>
          <w:rFonts w:ascii="Times New Roman" w:hAnsi="Times New Roman" w:cs="Times New Roman"/>
          <w:sz w:val="28"/>
          <w:szCs w:val="28"/>
        </w:rPr>
        <w:t>В период с 27.03.2017 г. по 31.03.2017 г.</w:t>
      </w:r>
    </w:p>
    <w:p w:rsidR="008D03AD" w:rsidRPr="00E47A46" w:rsidRDefault="008D03AD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411"/>
        <w:gridCol w:w="1611"/>
        <w:gridCol w:w="1921"/>
        <w:gridCol w:w="2271"/>
        <w:gridCol w:w="2126"/>
      </w:tblGrid>
      <w:tr w:rsidR="008D03AD" w:rsidRPr="00E47A46" w:rsidTr="004F4D72">
        <w:trPr>
          <w:trHeight w:val="963"/>
        </w:trPr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AD" w:rsidRPr="00E47A46" w:rsidRDefault="008D03AD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AD" w:rsidRPr="00E47A46" w:rsidRDefault="008D03AD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AD" w:rsidRPr="00E47A46" w:rsidRDefault="008D03AD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AD" w:rsidRPr="00E47A46" w:rsidRDefault="008D03AD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AD" w:rsidRPr="00E47A46" w:rsidRDefault="008D03AD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AD" w:rsidRPr="00E47A46" w:rsidRDefault="008D03AD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П/№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D03AD" w:rsidRPr="00E47A46" w:rsidRDefault="008D03AD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Личный шифр пациента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D03AD" w:rsidRPr="00E47A46" w:rsidRDefault="008D03AD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Дата включения пациента в лист ожидания на процедуру ЭКО за счет средств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D03AD" w:rsidRPr="00E47A46" w:rsidRDefault="008D03AD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организация, определенная для процедуры ЭКО (в момент включения пациента в лист ожидания) 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03AD" w:rsidRPr="00E47A46" w:rsidRDefault="008D03AD" w:rsidP="00F8679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AD" w:rsidRPr="00E47A46" w:rsidRDefault="008D03AD" w:rsidP="00F8679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AD" w:rsidRPr="00E47A46" w:rsidRDefault="008D03AD" w:rsidP="00F8679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AD" w:rsidRPr="00E47A46" w:rsidRDefault="008D03AD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3AD" w:rsidRPr="00E47A46" w:rsidRDefault="008D03AD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1564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1575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ОАО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репрод</w:t>
            </w:r>
            <w:proofErr w:type="spellEnd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 и генетики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1603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Лера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Клиника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2042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1697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2049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2048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МД Проект2000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2061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2093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1739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2094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2098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Центр лечения бесплодия ЭКО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2108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2114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Санта-Мария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1758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МД Проект2000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1765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Хавен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ЭКО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ЭКО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2169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2701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2705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Лера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2709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2181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МедЭКО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</w:tbl>
    <w:p w:rsidR="008D03AD" w:rsidRPr="00E47A46" w:rsidRDefault="008D03AD" w:rsidP="00F8679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D03AD" w:rsidRPr="00E47A46" w:rsidRDefault="008D03AD" w:rsidP="00F8679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D03AD" w:rsidRPr="00E47A46" w:rsidRDefault="008D03AD" w:rsidP="00F8679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D03AD" w:rsidRPr="00E47A46" w:rsidRDefault="008D03AD" w:rsidP="00F8679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D03AD" w:rsidRPr="00E47A46" w:rsidRDefault="004F4D72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7A46">
        <w:rPr>
          <w:rFonts w:ascii="Times New Roman" w:hAnsi="Times New Roman" w:cs="Times New Roman"/>
          <w:sz w:val="28"/>
          <w:szCs w:val="28"/>
        </w:rPr>
        <w:t>В период с 03.04.2017 г. по 07.04</w:t>
      </w:r>
      <w:r w:rsidR="008D03AD" w:rsidRPr="00E47A46">
        <w:rPr>
          <w:rFonts w:ascii="Times New Roman" w:hAnsi="Times New Roman" w:cs="Times New Roman"/>
          <w:sz w:val="28"/>
          <w:szCs w:val="28"/>
        </w:rPr>
        <w:t>.2017 г.</w:t>
      </w:r>
    </w:p>
    <w:p w:rsidR="008D03AD" w:rsidRPr="00E47A46" w:rsidRDefault="008D03AD" w:rsidP="00F86791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47A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419"/>
        <w:gridCol w:w="1134"/>
        <w:gridCol w:w="2693"/>
        <w:gridCol w:w="1843"/>
        <w:gridCol w:w="2126"/>
      </w:tblGrid>
      <w:tr w:rsidR="004F4D72" w:rsidRPr="00E47A46" w:rsidTr="004F4D72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2711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МедЭКО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Лера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Центр ЭКО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репрод</w:t>
            </w:r>
            <w:proofErr w:type="spellEnd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 и генетики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Лера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Лера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Лера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Санта-Мария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Клиника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2990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ЭКО 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ИВАМЕД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МедЭКО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Лера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ЭКО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ЭКО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</w:tbl>
    <w:p w:rsidR="004F4D72" w:rsidRPr="00E47A46" w:rsidRDefault="004F4D72" w:rsidP="00F8679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F4D72" w:rsidRPr="00E47A46" w:rsidRDefault="004F4D72" w:rsidP="00F8679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D03AD" w:rsidRPr="00E47A46" w:rsidRDefault="004F4D72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7A46">
        <w:rPr>
          <w:rFonts w:ascii="Times New Roman" w:hAnsi="Times New Roman" w:cs="Times New Roman"/>
          <w:sz w:val="28"/>
          <w:szCs w:val="28"/>
        </w:rPr>
        <w:t>В период с 10</w:t>
      </w:r>
      <w:r w:rsidR="008D03AD" w:rsidRPr="00E47A46">
        <w:rPr>
          <w:rFonts w:ascii="Times New Roman" w:hAnsi="Times New Roman" w:cs="Times New Roman"/>
          <w:sz w:val="28"/>
          <w:szCs w:val="28"/>
        </w:rPr>
        <w:t>.</w:t>
      </w:r>
      <w:r w:rsidRPr="00E47A46">
        <w:rPr>
          <w:rFonts w:ascii="Times New Roman" w:hAnsi="Times New Roman" w:cs="Times New Roman"/>
          <w:sz w:val="28"/>
          <w:szCs w:val="28"/>
        </w:rPr>
        <w:t>04.2017 г. по 14.04</w:t>
      </w:r>
      <w:r w:rsidR="008D03AD" w:rsidRPr="00E47A46">
        <w:rPr>
          <w:rFonts w:ascii="Times New Roman" w:hAnsi="Times New Roman" w:cs="Times New Roman"/>
          <w:sz w:val="28"/>
          <w:szCs w:val="28"/>
        </w:rPr>
        <w:t>.2017 г.</w:t>
      </w:r>
    </w:p>
    <w:p w:rsidR="004F4D72" w:rsidRPr="00E47A46" w:rsidRDefault="004F4D72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419"/>
        <w:gridCol w:w="1134"/>
        <w:gridCol w:w="2693"/>
        <w:gridCol w:w="1843"/>
        <w:gridCol w:w="2126"/>
      </w:tblGrid>
      <w:tr w:rsidR="004F4D72" w:rsidRPr="00E47A46" w:rsidTr="004F4D72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3096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МД Проект2000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ЭКО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Клиника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Лера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репрод</w:t>
            </w:r>
            <w:proofErr w:type="spellEnd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 и генетики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Клиника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репрод</w:t>
            </w:r>
            <w:proofErr w:type="spellEnd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 и генетики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МД Проект2000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Центр ЭКО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ЭКО Содействие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Клиника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3805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Клиника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Эко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МД Проект2000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</w:tbl>
    <w:p w:rsidR="004F4D72" w:rsidRPr="00E47A46" w:rsidRDefault="004F4D72" w:rsidP="00F8679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4F4D72" w:rsidRPr="00E47A46" w:rsidRDefault="004F4D72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D03AD" w:rsidRPr="00E47A46" w:rsidRDefault="004F4D72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7A46">
        <w:rPr>
          <w:rFonts w:ascii="Times New Roman" w:hAnsi="Times New Roman" w:cs="Times New Roman"/>
          <w:sz w:val="28"/>
          <w:szCs w:val="28"/>
        </w:rPr>
        <w:t>В период с 17.04.2017 г. по 21.04</w:t>
      </w:r>
      <w:r w:rsidR="008D03AD" w:rsidRPr="00E47A46">
        <w:rPr>
          <w:rFonts w:ascii="Times New Roman" w:hAnsi="Times New Roman" w:cs="Times New Roman"/>
          <w:sz w:val="28"/>
          <w:szCs w:val="28"/>
        </w:rPr>
        <w:t>.2017 г.</w:t>
      </w:r>
    </w:p>
    <w:p w:rsidR="004F4D72" w:rsidRPr="00E47A46" w:rsidRDefault="004F4D72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419"/>
        <w:gridCol w:w="1134"/>
        <w:gridCol w:w="2693"/>
        <w:gridCol w:w="1843"/>
        <w:gridCol w:w="2126"/>
      </w:tblGrid>
      <w:tr w:rsidR="004F4D72" w:rsidRPr="00E47A46" w:rsidTr="004F4D72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3386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Здоровое наследие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Центр лечения бесплодия ЭКО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МД Проект2000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ИВАМЕД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МД Проект2000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Приор 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МедЭКО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4099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Клиника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Клиника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Клиника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ЭКО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ЭНЦ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МК 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«Дети из пробирки»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ЭКО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ИВАМЕД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ЭКО Содействие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ЭНЦ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ИВАМЕД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Вторично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</w:tbl>
    <w:p w:rsidR="004F4D72" w:rsidRPr="00E47A46" w:rsidRDefault="004F4D72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4F4D72" w:rsidRPr="00E47A46" w:rsidRDefault="004F4D72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D03AD" w:rsidRPr="00E47A46" w:rsidRDefault="008D03AD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7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3AD" w:rsidRPr="00E47A46" w:rsidRDefault="004F4D72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7A46">
        <w:rPr>
          <w:rFonts w:ascii="Times New Roman" w:hAnsi="Times New Roman" w:cs="Times New Roman"/>
          <w:sz w:val="28"/>
          <w:szCs w:val="28"/>
        </w:rPr>
        <w:t>В период с 24.04.2017 г. по 28.04</w:t>
      </w:r>
      <w:r w:rsidR="008D03AD" w:rsidRPr="00E47A46">
        <w:rPr>
          <w:rFonts w:ascii="Times New Roman" w:hAnsi="Times New Roman" w:cs="Times New Roman"/>
          <w:sz w:val="28"/>
          <w:szCs w:val="28"/>
        </w:rPr>
        <w:t>.2017 г.</w:t>
      </w: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419"/>
        <w:gridCol w:w="1134"/>
        <w:gridCol w:w="2693"/>
        <w:gridCol w:w="1843"/>
        <w:gridCol w:w="2126"/>
      </w:tblGrid>
      <w:tr w:rsidR="004F4D72" w:rsidRPr="00E47A46" w:rsidTr="004F4D72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3739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Здоровое наследие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ЭКО 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3777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Вторично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Вторично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Клиника Здоровья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МедЭКО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5097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07.03.2017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репрод</w:t>
            </w:r>
            <w:proofErr w:type="spellEnd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 и генетики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МД Проект2000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10.03.2017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Санта-Мария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Вторично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МД Проект2000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Вторично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Вторично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Вторично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Вторично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</w:tbl>
    <w:p w:rsidR="004F4D72" w:rsidRPr="00E47A46" w:rsidRDefault="004F4D72" w:rsidP="00F8679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D03AD" w:rsidRPr="00E47A46" w:rsidRDefault="004F4D72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47A46">
        <w:rPr>
          <w:rFonts w:ascii="Times New Roman" w:hAnsi="Times New Roman" w:cs="Times New Roman"/>
          <w:sz w:val="28"/>
          <w:szCs w:val="28"/>
        </w:rPr>
        <w:t>В период с 02.05.2017 г. по 05.05</w:t>
      </w:r>
      <w:r w:rsidR="008D03AD" w:rsidRPr="00E47A46">
        <w:rPr>
          <w:rFonts w:ascii="Times New Roman" w:hAnsi="Times New Roman" w:cs="Times New Roman"/>
          <w:sz w:val="28"/>
          <w:szCs w:val="28"/>
        </w:rPr>
        <w:t>.2017 г.</w:t>
      </w:r>
    </w:p>
    <w:p w:rsidR="004F4D72" w:rsidRPr="00E47A46" w:rsidRDefault="004F4D72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318" w:type="dxa"/>
        <w:tblLook w:val="04A0" w:firstRow="1" w:lastRow="0" w:firstColumn="1" w:lastColumn="0" w:noHBand="0" w:noVBand="1"/>
      </w:tblPr>
      <w:tblGrid>
        <w:gridCol w:w="1419"/>
        <w:gridCol w:w="1134"/>
        <w:gridCol w:w="2693"/>
        <w:gridCol w:w="1843"/>
        <w:gridCol w:w="2126"/>
      </w:tblGrid>
      <w:tr w:rsidR="004F4D72" w:rsidRPr="00E47A46" w:rsidTr="004F4D72">
        <w:trPr>
          <w:trHeight w:val="28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МД Проект2000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Вторично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Вторично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Вторично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Вторично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ООО ХАВЕН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4799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МК «Семья»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Приор Клиника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4813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5371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4816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МОНИИАГ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4817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Хавен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  <w:tr w:rsidR="004F4D72" w:rsidRPr="00E47A46" w:rsidTr="004F4D72">
        <w:trPr>
          <w:trHeight w:val="2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4818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>МОПЦ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D72" w:rsidRPr="00E47A46" w:rsidRDefault="004F4D72" w:rsidP="00F86791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46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</w:t>
            </w:r>
          </w:p>
        </w:tc>
      </w:tr>
    </w:tbl>
    <w:p w:rsidR="004F4D72" w:rsidRPr="00E47A46" w:rsidRDefault="004F4D72" w:rsidP="00F86791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4F4D72" w:rsidRPr="00E4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4C"/>
    <w:rsid w:val="004F4D72"/>
    <w:rsid w:val="008D03AD"/>
    <w:rsid w:val="0099563F"/>
    <w:rsid w:val="00C475B6"/>
    <w:rsid w:val="00E47A46"/>
    <w:rsid w:val="00F86791"/>
    <w:rsid w:val="00F90B7E"/>
    <w:rsid w:val="00FC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011A"/>
  <w15:docId w15:val="{D77E69E6-E6FD-4652-8E9B-0138AA36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D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4D72"/>
    <w:rPr>
      <w:color w:val="800080"/>
      <w:u w:val="single"/>
    </w:rPr>
  </w:style>
  <w:style w:type="paragraph" w:customStyle="1" w:styleId="xl69">
    <w:name w:val="xl69"/>
    <w:basedOn w:val="a"/>
    <w:rsid w:val="004F4D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F4D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F4D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D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F4D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DFB1-6885-49F0-B84E-86A87B1E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4907</Words>
  <Characters>27970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Московской области</Company>
  <LinksUpToDate>false</LinksUpToDate>
  <CharactersWithSpaces>32812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Анна Александровна</dc:creator>
  <cp:keywords/>
  <dc:description/>
  <cp:lastModifiedBy>Татаринова Анна Александровна</cp:lastModifiedBy>
  <cp:revision>2</cp:revision>
  <dcterms:created xsi:type="dcterms:W3CDTF">2017-03-24T13:21:00Z</dcterms:created>
  <dcterms:modified xsi:type="dcterms:W3CDTF">2017-03-24T13:21:00Z</dcterms:modified>
</cp:coreProperties>
</file>